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A9" w:rsidRDefault="003752A9" w:rsidP="003752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</w:pPr>
      <w:r w:rsidRPr="009D67B2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  <w:t xml:space="preserve">Аннотация к рабочей программе по курсу химии 8-11 классов </w:t>
      </w:r>
    </w:p>
    <w:p w:rsidR="003752A9" w:rsidRPr="009D67B2" w:rsidRDefault="003752A9" w:rsidP="003752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  <w:t xml:space="preserve">в  </w:t>
      </w:r>
      <w:r w:rsidRPr="009D67B2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  <w:t xml:space="preserve">2013-2014 </w:t>
      </w:r>
      <w:proofErr w:type="spellStart"/>
      <w:r w:rsidRPr="009D67B2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  <w:t>уч</w:t>
      </w:r>
      <w:proofErr w:type="gramStart"/>
      <w:r w:rsidRPr="009D67B2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  <w:t>.г</w:t>
      </w:r>
      <w:proofErr w:type="gramEnd"/>
      <w:r w:rsidRPr="009D67B2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  <w:t>оду</w:t>
      </w:r>
      <w:proofErr w:type="spellEnd"/>
      <w:r w:rsidRPr="009D67B2">
        <w:rPr>
          <w:rFonts w:ascii="Times New Roman" w:eastAsia="Times New Roman" w:hAnsi="Times New Roman" w:cs="Times New Roman"/>
          <w:b/>
          <w:color w:val="262626" w:themeColor="text1" w:themeTint="D9"/>
          <w:sz w:val="32"/>
          <w:szCs w:val="32"/>
          <w:lang w:eastAsia="ru-RU"/>
        </w:rPr>
        <w:t>.</w:t>
      </w:r>
    </w:p>
    <w:p w:rsidR="003752A9" w:rsidRPr="005D160F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</w:pPr>
    </w:p>
    <w:p w:rsidR="003752A9" w:rsidRPr="005D160F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16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Ведущими целями и задачами рабочей программы являются: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химического знания – важнейших фактов, понятий, химических законов и теорий, языка науки, а также доступных учащимся обобщений мировоззренческого характера; 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знаний о фундаментальных законах, теориях, фактах химии, необходимых для понимания научной картины мира;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безопасного обращения с веществами, выполнять несложные опыты, соблюдая правила техники безопасности;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наблюдать химические явления, проводить химический эксперимент, производить расчеты на основе химических формул  веществ и уравнений реакций. 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важнейших знаний об основных понятиях и законах химии, химической символике.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отношения к химии как к одному из фундаментальных компонентов естествознания и элементу общечеловеческой культуры.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элементов экологической культуры.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наблюдать и объяснять химические явления, происходящие в лаборатории, на производстве, в повседневной жизни;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выработку у учащихся понимания общественной потребности в развитии химии, а также формирование у них отношения к химии как возможной области будущей практической деятельности;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потребностями.</w:t>
      </w:r>
    </w:p>
    <w:p w:rsidR="003752A9" w:rsidRPr="0050383D" w:rsidRDefault="003752A9" w:rsidP="003752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решение практических задач  в повседневной жизни, предупреждение явлений, наносящих вред здоровью человека и окружающей среде.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Рабочая программа составлена на основе:</w:t>
      </w:r>
    </w:p>
    <w:p w:rsidR="003752A9" w:rsidRPr="0050383D" w:rsidRDefault="003752A9" w:rsidP="003752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федеральной программы основного общего образования по химии для   8 – 11 классов; </w:t>
      </w:r>
    </w:p>
    <w:p w:rsidR="003752A9" w:rsidRPr="0050383D" w:rsidRDefault="003752A9" w:rsidP="003752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курса химии для 8 – 11 классов общеобразовательных учрежде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ний, автор О.С. Габриелян  (2010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год).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Сведения о программе: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Авторская  программа курса химии 8 – 11 классов построена по концентрической концепции. Особенность программы состоит в том, что она сохраняет присущий русской средней школе высокий теоретический уровень  и делает обучение максимально 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развивающим. Это достигается путем вычисления укрупненной дидактической единицы, в роли которой выступает основополагающее понятие «химический элемент и формы его существования (свободные атомы, простые и сложные вещества)», следование строгой логике принципа развивающего обучения, положенного в основу конструирования программы, и освобождение ее от избытка конкретного материала. Поэтому весь теоретический материал курса химии рассматривается на первом году обучения, что позволяет учащимся более осознано и глубоко </w:t>
      </w:r>
      <w:proofErr w:type="gramStart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</w:t>
      </w:r>
      <w:proofErr w:type="gramEnd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фактический материал – химию элементов и их соединений. Наряду с этим такое построение программы дает возможность развивать полученные первоначально теоретические сведения на богатом фактическом материале химии элементов.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построена с учетом реализации </w:t>
      </w:r>
      <w:proofErr w:type="spellStart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с курсом физики 7 класса, где изучаются основные сведения о строении атомов, и биологии 9 класса, где дается знакомство с химической организацией клетки и процессами обмена веществ.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Обоснование выбора авторской программы для разработки рабочей программы: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разработки рабочей программы по химии была выбрана авторская программа О.С. Габриеляна, т.к. программа предусматривает формирование у учащихся </w:t>
      </w:r>
      <w:proofErr w:type="spellStart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компетенций: умение самостоятельно и мотивированно организовывать свою познавательную деятельность; использование элементов причинно-следственного и структурно- функционального анализа; определение сущностных характеристик изучаемого объекта; оценивание и корректировка своего поведения в окружающем мире.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Информация о внесенных изменениях в авторскую программу: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Авторская программа для общеобразовательных учреждений О.С. Габриеляна соответствует Федеральному компоненту Государственного стандарта основного общего и среднего (полного) общего образования по химии. По программе практические работы объединены в блоки – практикумы, которые проводятся после изучения разделов. Как показывает опыт преподавания химии, проводить практические работы целесообразнее сразу после изучения соответствующей темы. В этом случае они больше отвечают своему назначению и выступают как средство закрепления, совершенствования и конкретизации экспериментальных умений и навыков. В своей рабочей программе практические работы я планирую проводить сразу после изученных тем. 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Информация о количестве учебных часов, на которые рассчитана данная рабочая программа: 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 на 105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 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неделю), контрольных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–  7,  практических работ – 8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 итоговой аттестации – контрольная работа.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 – 68 часов (2 часа в неделю), контрольных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 – 2, практических работ – 4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,  форма итоговой аттестации – контрольная работа.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10 классе – 68 часов (2 часа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неделю), контрольных работ – 3,  практических работ – 2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 итоговой аттестации – контрольная работа.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 11 классе – 68 часов  (2 часа в неделю), контрольных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 – 4, практических работ – 7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 итоговой аттестации – контрольная работа.</w:t>
      </w:r>
    </w:p>
    <w:p w:rsidR="003752A9" w:rsidRPr="00D05962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Формы организации образовательного процесса: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0596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9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96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9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индивидуально-групповые;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9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практикумы.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Технологии обучения: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программе ведется с использованием элементов технологии индивидуализированного обучения, </w:t>
      </w:r>
      <w:proofErr w:type="spellStart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технологий, теории активизации познавательной деятельности школьника Т.И. Шамова и А.К. Маркова, педагогики сотрудничества, технологии дифференцированного обучения, концепции поэтапного формирования умственных действий П.Я. Гальперина, работ по личностно-ориентированному обучению И. </w:t>
      </w:r>
      <w:proofErr w:type="spellStart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Якиманской</w:t>
      </w:r>
      <w:proofErr w:type="spellEnd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Механизмы формирования ключевых компетенций обучающихся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формирование у учащихся </w:t>
      </w:r>
      <w:proofErr w:type="spellStart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на этапе основного общего образования являются:</w:t>
      </w:r>
    </w:p>
    <w:p w:rsidR="003752A9" w:rsidRPr="0050383D" w:rsidRDefault="003752A9" w:rsidP="003752A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способов решения учебной задачи;</w:t>
      </w:r>
    </w:p>
    <w:p w:rsidR="003752A9" w:rsidRPr="0050383D" w:rsidRDefault="003752A9" w:rsidP="003752A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деятельности в ситуациях, не предполагающих стандартное применение одного из них;</w:t>
      </w:r>
    </w:p>
    <w:p w:rsidR="003752A9" w:rsidRPr="0050383D" w:rsidRDefault="003752A9" w:rsidP="003752A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</w:t>
      </w:r>
    </w:p>
    <w:p w:rsidR="003752A9" w:rsidRPr="0050383D" w:rsidRDefault="003752A9" w:rsidP="003752A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совместной деятельности (согласование и координация деятельности с другими ее участниками);</w:t>
      </w:r>
    </w:p>
    <w:p w:rsidR="003752A9" w:rsidRPr="0050383D" w:rsidRDefault="003752A9" w:rsidP="003752A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объективное оценивание своего вклада в решение общих задач коллектива;</w:t>
      </w:r>
    </w:p>
    <w:p w:rsidR="003752A9" w:rsidRPr="0050383D" w:rsidRDefault="003752A9" w:rsidP="003752A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особенностей различного ролевого поведения.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Виды и формы контроля:</w:t>
      </w:r>
    </w:p>
    <w:p w:rsidR="003752A9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контроль выработанных знаний, умений и навыков: входной (тестирование, беседа, проверочная работа), итоговый (итоговое тестирование).</w:t>
      </w:r>
      <w:proofErr w:type="gramEnd"/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Текущий контроль усвоения учебного материала осуществляется путем устного или письменного опроса. Изучение каждого раздела курса заканчивается проведением контрольной работы (итогового теста).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Информация об используемых учебниках: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О.С.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абриелян Химия 8, Дрофа, М. 2012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О.С. Габ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риелян  Химия  9, Дрофа, М. 2012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«Химия – 9» - это вторая часть авторского курса О.С. Габриеляна, отвечающего концентрической концепции школьного химического образования.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учебнике автор излагает химию элементов в связи с биологией, медициной, историей, литературой, прибегает к необычному художественному способу описания веществ или химических процессов. Курс завершается знакомством с миром органических веществ.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О.С. Габриелян,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10, Дрофа, М. 2012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752A9" w:rsidRPr="0050383D" w:rsidRDefault="003752A9" w:rsidP="00375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О.С. Габриелян, Г.Г.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Лысова Химия 11, Дрофа, М. 2012</w:t>
      </w:r>
      <w:r w:rsidRPr="0050383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752A9" w:rsidRDefault="003752A9" w:rsidP="003752A9"/>
    <w:p w:rsidR="00695B73" w:rsidRDefault="00695B73"/>
    <w:sectPr w:rsidR="00695B73" w:rsidSect="00974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77CE"/>
    <w:multiLevelType w:val="multilevel"/>
    <w:tmpl w:val="D8A6E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1F05B9"/>
    <w:multiLevelType w:val="multilevel"/>
    <w:tmpl w:val="5842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0F664E"/>
    <w:multiLevelType w:val="multilevel"/>
    <w:tmpl w:val="13EC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2A9"/>
    <w:rsid w:val="003752A9"/>
    <w:rsid w:val="0069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1172</Words>
  <Characters>6684</Characters>
  <Application>Microsoft Office Word</Application>
  <DocSecurity>0</DocSecurity>
  <Lines>55</Lines>
  <Paragraphs>15</Paragraphs>
  <ScaleCrop>false</ScaleCrop>
  <Company>Microsoft</Company>
  <LinksUpToDate>false</LinksUpToDate>
  <CharactersWithSpaces>7841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2013-11-27T06:51:00Z</dcterms:created>
  <dcterms:modified xsi:type="dcterms:W3CDTF">2013-11-27T06:51:00Z</dcterms:modified>
</cp:coreProperties>
</file>